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8" w:rsidRDefault="00CE1958" w:rsidP="00CE1958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УКРАЇНА</w:t>
      </w:r>
    </w:p>
    <w:p w:rsidR="00CE1958" w:rsidRDefault="00CE1958" w:rsidP="00CE1958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КОМУНАЛЬНИЙ ЗАКЛАД «ШЕВЧЕНКІВСЬКИЙ ЛІЦЕЙ» </w:t>
      </w:r>
    </w:p>
    <w:p w:rsidR="00CE1958" w:rsidRDefault="00CE1958" w:rsidP="00CE1958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САХНОВЩИНСЬКОЇ СЕЛИЩНОЇ РАДИ КРАСНОГРАДСЬКОГО РАЙОНУ ХАРКІВСЬКОЇ ОБЛАСТІ</w:t>
      </w:r>
    </w:p>
    <w:p w:rsidR="00CE1958" w:rsidRDefault="00CE1958" w:rsidP="00CE1958">
      <w:pPr>
        <w:jc w:val="center"/>
        <w:rPr>
          <w:rFonts w:ascii="Times New Roman" w:hAnsi="Times New Roman"/>
        </w:rPr>
      </w:pPr>
    </w:p>
    <w:p w:rsidR="00CE1958" w:rsidRPr="00C049FA" w:rsidRDefault="00C049FA" w:rsidP="00CE1958">
      <w:pPr>
        <w:jc w:val="center"/>
        <w:rPr>
          <w:rFonts w:ascii="Times New Roman" w:hAnsi="Times New Roman"/>
          <w:b/>
        </w:rPr>
      </w:pPr>
      <w:r w:rsidRPr="00C049FA">
        <w:rPr>
          <w:rFonts w:ascii="Times New Roman" w:hAnsi="Times New Roman"/>
          <w:b/>
        </w:rPr>
        <w:t>НАКАЗ</w:t>
      </w:r>
    </w:p>
    <w:p w:rsidR="00C049FA" w:rsidRDefault="00C049FA" w:rsidP="00CE1958">
      <w:pPr>
        <w:jc w:val="center"/>
        <w:rPr>
          <w:rFonts w:ascii="Times New Roman" w:hAnsi="Times New Roman"/>
        </w:rPr>
      </w:pPr>
    </w:p>
    <w:p w:rsidR="00CE1958" w:rsidRDefault="00CE1958" w:rsidP="00CE19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17.03.2023                                                 с. Шевченкове                                                        № 1</w:t>
      </w:r>
      <w:r w:rsidR="0098455D">
        <w:rPr>
          <w:rFonts w:ascii="Times New Roman" w:hAnsi="Times New Roman"/>
          <w:b/>
        </w:rPr>
        <w:t>2</w:t>
      </w:r>
    </w:p>
    <w:p w:rsidR="00CE1958" w:rsidRDefault="00CE1958" w:rsidP="00CE1958">
      <w:pPr>
        <w:jc w:val="both"/>
        <w:rPr>
          <w:rFonts w:ascii="Times New Roman" w:hAnsi="Times New Roman"/>
        </w:rPr>
      </w:pPr>
    </w:p>
    <w:p w:rsidR="00CE1958" w:rsidRDefault="00CE1958" w:rsidP="00CE19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 підсумки атестації</w:t>
      </w:r>
    </w:p>
    <w:p w:rsidR="00CE1958" w:rsidRDefault="00CE1958" w:rsidP="00CE19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педагогічних працівників</w:t>
      </w:r>
    </w:p>
    <w:p w:rsidR="00CE1958" w:rsidRDefault="00CE1958" w:rsidP="00CE19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КЗ «Шевченківський ліцей» </w:t>
      </w:r>
    </w:p>
    <w:p w:rsidR="00CE1958" w:rsidRDefault="00CE1958" w:rsidP="00CE19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2022/2023 навчальному році</w:t>
      </w:r>
    </w:p>
    <w:p w:rsidR="00CE1958" w:rsidRDefault="00CE1958" w:rsidP="00CE1958">
      <w:pPr>
        <w:rPr>
          <w:rFonts w:ascii="Times New Roman" w:hAnsi="Times New Roman"/>
          <w:b/>
        </w:rPr>
      </w:pPr>
    </w:p>
    <w:p w:rsidR="00CE1958" w:rsidRDefault="00CE1958" w:rsidP="00CE1958">
      <w:pPr>
        <w:spacing w:line="360" w:lineRule="auto"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06.10.10 № 930, (зі змінами, затвердженими наказом Міністерства освіти і науки, молоді та спорту від 20.12.2011            № 1473), на підставі протоколу  засідання атестаційної комісії КЗ «Шевченківський ліцей» від 17.03.2023 року № 3</w:t>
      </w:r>
    </w:p>
    <w:p w:rsidR="00CE1958" w:rsidRDefault="00CE1958" w:rsidP="00CE1958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</w:rPr>
        <w:t xml:space="preserve"> </w:t>
      </w: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НАКАЗУЮ:</w:t>
      </w: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Затвердити рішення атестаційної комісії І рівня КЗ «Шевченківський ліцей» від 17.03.2023 року про те, що відповідають займаній посаді такі педагогічні працівники:</w:t>
      </w:r>
    </w:p>
    <w:p w:rsidR="00CE1958" w:rsidRDefault="00CE1958" w:rsidP="00CE1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Маліч</w:t>
      </w:r>
      <w:proofErr w:type="spellEnd"/>
      <w:r>
        <w:rPr>
          <w:rFonts w:ascii="Times New Roman" w:hAnsi="Times New Roman"/>
        </w:rPr>
        <w:t xml:space="preserve"> Лілія Віталіївна, вчитель початкових класів, відповідає займаній посаді. Відповідає раніше присвоєній кваліфікаційній категорії «спеціаліст першої категорії».</w:t>
      </w:r>
    </w:p>
    <w:p w:rsidR="00CE1958" w:rsidRDefault="00CE1958" w:rsidP="00CE1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Кушнір Алла Борисівна, вчитель початкових класів, відповідає займаній посаді. Відповідає раніше встановленому 11 тарифному розряду.</w:t>
      </w:r>
    </w:p>
    <w:p w:rsidR="00CE1958" w:rsidRPr="00CE1958" w:rsidRDefault="00CE1958" w:rsidP="00CE19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E1958">
        <w:rPr>
          <w:rFonts w:ascii="Times New Roman" w:hAnsi="Times New Roman"/>
        </w:rPr>
        <w:t>Гончаренко Наталя Юріївна, вчитель початкових класів, відповідає займаній посаді. Відповідає раніше встановленому 11 тарифному розряду.</w:t>
      </w:r>
    </w:p>
    <w:p w:rsidR="00CE1958" w:rsidRDefault="00CE1958" w:rsidP="00CE1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Левенець Алла Миколаївна, вчитель біології</w:t>
      </w:r>
      <w:r w:rsidR="004F59B2">
        <w:rPr>
          <w:rFonts w:ascii="Times New Roman" w:hAnsi="Times New Roman"/>
        </w:rPr>
        <w:t xml:space="preserve"> та основ здоров’я</w:t>
      </w:r>
      <w:r>
        <w:rPr>
          <w:rFonts w:ascii="Times New Roman" w:hAnsi="Times New Roman"/>
        </w:rPr>
        <w:t>, відповідає займаній посаді. Присвоїти  кваліфікаційну категорію «спеціаліст першої категорії».</w:t>
      </w:r>
    </w:p>
    <w:p w:rsidR="00CE1958" w:rsidRDefault="00CE1958" w:rsidP="00CE195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proofErr w:type="spellStart"/>
      <w:r w:rsidRPr="00CE1958">
        <w:rPr>
          <w:rFonts w:ascii="Times New Roman" w:hAnsi="Times New Roman"/>
        </w:rPr>
        <w:t>Бойченко</w:t>
      </w:r>
      <w:proofErr w:type="spellEnd"/>
      <w:r w:rsidRPr="00CE1958">
        <w:rPr>
          <w:rFonts w:ascii="Times New Roman" w:hAnsi="Times New Roman"/>
        </w:rPr>
        <w:t xml:space="preserve"> Світлана Іванівна, вчитель математики та фізики, відповідає займаній посаді. Порушити клопотання перед атестаційною комісією ІІ рівня при відділі освіти, культури, молоді та спорту Сахновщинської селищної ради про атестацію педагогічного працівника </w:t>
      </w:r>
      <w:proofErr w:type="spellStart"/>
      <w:r w:rsidRPr="00CE1958">
        <w:rPr>
          <w:rFonts w:ascii="Times New Roman" w:hAnsi="Times New Roman"/>
        </w:rPr>
        <w:t>Бойченко</w:t>
      </w:r>
      <w:proofErr w:type="spellEnd"/>
      <w:r w:rsidRPr="00CE1958">
        <w:rPr>
          <w:rFonts w:ascii="Times New Roman" w:hAnsi="Times New Roman"/>
        </w:rPr>
        <w:t xml:space="preserve"> Світлану Іванівну, вчителя математики та фізики, яка претендує на відповідність раніше присвоєній кваліфікаційній категорії «спеціаліст вищої категорії».</w:t>
      </w:r>
    </w:p>
    <w:p w:rsidR="00CE1958" w:rsidRPr="00CE1958" w:rsidRDefault="00CE1958" w:rsidP="00CE195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Рабешко Алла Йосипівна</w:t>
      </w:r>
      <w:r w:rsidRPr="00CE1958">
        <w:rPr>
          <w:rFonts w:ascii="Times New Roman" w:hAnsi="Times New Roman"/>
        </w:rPr>
        <w:t xml:space="preserve">, вчитель </w:t>
      </w:r>
      <w:r>
        <w:rPr>
          <w:rFonts w:ascii="Times New Roman" w:hAnsi="Times New Roman"/>
        </w:rPr>
        <w:t>української мови та літератури</w:t>
      </w:r>
      <w:r w:rsidRPr="00CE1958">
        <w:rPr>
          <w:rFonts w:ascii="Times New Roman" w:hAnsi="Times New Roman"/>
        </w:rPr>
        <w:t xml:space="preserve">, відповідає займаній посаді. Порушити клопотання перед атестаційною комісією ІІ рівня при відділі освіти, культури, молоді та спорту Сахновщинської селищної ради про атестацію педагогічного працівника </w:t>
      </w:r>
      <w:r>
        <w:rPr>
          <w:rFonts w:ascii="Times New Roman" w:hAnsi="Times New Roman"/>
        </w:rPr>
        <w:t>Рабешко Аллу Йосипівну</w:t>
      </w:r>
      <w:r w:rsidRPr="00CE1958">
        <w:rPr>
          <w:rFonts w:ascii="Times New Roman" w:hAnsi="Times New Roman"/>
        </w:rPr>
        <w:t xml:space="preserve">, вчителя </w:t>
      </w:r>
      <w:r>
        <w:rPr>
          <w:rFonts w:ascii="Times New Roman" w:hAnsi="Times New Roman"/>
        </w:rPr>
        <w:t>української мови та літератури</w:t>
      </w:r>
      <w:r w:rsidRPr="00CE1958">
        <w:rPr>
          <w:rFonts w:ascii="Times New Roman" w:hAnsi="Times New Roman"/>
        </w:rPr>
        <w:t xml:space="preserve">, яка </w:t>
      </w:r>
      <w:r w:rsidRPr="00CE1958">
        <w:rPr>
          <w:rFonts w:ascii="Times New Roman" w:hAnsi="Times New Roman"/>
        </w:rPr>
        <w:lastRenderedPageBreak/>
        <w:t>претендує на відповідність раніше присвоєній кваліфікаційній категорії «спеціаліст вищої категорії».</w:t>
      </w: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Бухгалтерії відділу освіти, культури, молоді та спорту Сахновщинської селищної ради здійснювати оплату праці педагогічним працівникам, які зазначені у п.1 цього наказу, згідно з присвоєної кваліфікаційної категорії  з 17.03.2023 року.</w:t>
      </w: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виконанням цього наказу залишаю за собою.</w:t>
      </w: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</w:rPr>
      </w:pP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</w:rPr>
      </w:pPr>
    </w:p>
    <w:p w:rsidR="00CE1958" w:rsidRDefault="00CE1958" w:rsidP="00CE195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ліцею                                                                                     Маргарита КЛЕМЕНКО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</w:p>
    <w:p w:rsidR="00CE1958" w:rsidRDefault="009470D2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наказом від 17.0</w:t>
      </w:r>
      <w:r w:rsidR="00886974">
        <w:rPr>
          <w:rFonts w:ascii="Times New Roman" w:hAnsi="Times New Roman"/>
        </w:rPr>
        <w:t>3.2023 № 12</w:t>
      </w:r>
      <w:bookmarkStart w:id="0" w:name="_GoBack"/>
      <w:bookmarkEnd w:id="0"/>
      <w:r>
        <w:rPr>
          <w:rFonts w:ascii="Times New Roman" w:hAnsi="Times New Roman"/>
        </w:rPr>
        <w:t xml:space="preserve"> ознайомлені: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Бойченко</w:t>
      </w:r>
      <w:proofErr w:type="spellEnd"/>
      <w:r>
        <w:rPr>
          <w:rFonts w:ascii="Times New Roman" w:hAnsi="Times New Roman"/>
        </w:rPr>
        <w:t xml:space="preserve"> С.І.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Гончаренко Н.Ю.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Кушнір А.Б.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Маліч</w:t>
      </w:r>
      <w:proofErr w:type="spellEnd"/>
      <w:r>
        <w:rPr>
          <w:rFonts w:ascii="Times New Roman" w:hAnsi="Times New Roman"/>
        </w:rPr>
        <w:t xml:space="preserve"> Л.В.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Левенець А.М.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Рабешко А.Й.</w:t>
      </w: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</w:p>
    <w:p w:rsidR="009470D2" w:rsidRDefault="009470D2" w:rsidP="00CE1958">
      <w:pPr>
        <w:spacing w:line="360" w:lineRule="auto"/>
        <w:jc w:val="both"/>
        <w:rPr>
          <w:rFonts w:ascii="Times New Roman" w:hAnsi="Times New Roman"/>
        </w:rPr>
      </w:pPr>
    </w:p>
    <w:sectPr w:rsidR="009470D2" w:rsidSect="00CE19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71" w:rsidRDefault="007E7471" w:rsidP="00CE1958">
      <w:r>
        <w:separator/>
      </w:r>
    </w:p>
  </w:endnote>
  <w:endnote w:type="continuationSeparator" w:id="0">
    <w:p w:rsidR="007E7471" w:rsidRDefault="007E7471" w:rsidP="00CE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71" w:rsidRDefault="007E7471" w:rsidP="00CE1958">
      <w:r>
        <w:separator/>
      </w:r>
    </w:p>
  </w:footnote>
  <w:footnote w:type="continuationSeparator" w:id="0">
    <w:p w:rsidR="007E7471" w:rsidRDefault="007E7471" w:rsidP="00CE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47676"/>
      <w:docPartObj>
        <w:docPartGallery w:val="Page Numbers (Top of Page)"/>
        <w:docPartUnique/>
      </w:docPartObj>
    </w:sdtPr>
    <w:sdtEndPr/>
    <w:sdtContent>
      <w:p w:rsidR="00CE1958" w:rsidRDefault="00CE19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74" w:rsidRPr="00886974">
          <w:rPr>
            <w:noProof/>
            <w:lang w:val="ru-RU"/>
          </w:rPr>
          <w:t>2</w:t>
        </w:r>
        <w:r>
          <w:fldChar w:fldCharType="end"/>
        </w:r>
      </w:p>
    </w:sdtContent>
  </w:sdt>
  <w:p w:rsidR="00CE1958" w:rsidRDefault="00CE1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A01"/>
    <w:multiLevelType w:val="hybridMultilevel"/>
    <w:tmpl w:val="792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3"/>
    <w:rsid w:val="000B1445"/>
    <w:rsid w:val="00256FC7"/>
    <w:rsid w:val="00451DC8"/>
    <w:rsid w:val="004F59B2"/>
    <w:rsid w:val="007550D1"/>
    <w:rsid w:val="007E7471"/>
    <w:rsid w:val="00886974"/>
    <w:rsid w:val="008F6C03"/>
    <w:rsid w:val="009470D2"/>
    <w:rsid w:val="0098455D"/>
    <w:rsid w:val="00B728F2"/>
    <w:rsid w:val="00C049FA"/>
    <w:rsid w:val="00CE1958"/>
    <w:rsid w:val="00D0756A"/>
    <w:rsid w:val="00DD5AC5"/>
    <w:rsid w:val="00E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958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E19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958"/>
    <w:rPr>
      <w:rFonts w:ascii="Arial" w:eastAsia="Times New Roman" w:hAnsi="Arial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958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E19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958"/>
    <w:rPr>
      <w:rFonts w:ascii="Arial" w:eastAsia="Times New Roman" w:hAnsi="Arial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2023-03-30T09:31:00Z</cp:lastPrinted>
  <dcterms:created xsi:type="dcterms:W3CDTF">2023-03-16T08:32:00Z</dcterms:created>
  <dcterms:modified xsi:type="dcterms:W3CDTF">2023-04-04T10:54:00Z</dcterms:modified>
</cp:coreProperties>
</file>